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0"/>
          <w:szCs w:val="20"/>
        </w:rPr>
        <w:t>VA Comp</w:t>
      </w:r>
      <w:r w:rsidR="00B86660">
        <w:rPr>
          <w:rFonts w:ascii="Times New Roman" w:eastAsia="Times New Roman" w:hAnsi="Times New Roman" w:cs="Times New Roman"/>
          <w:b/>
          <w:sz w:val="20"/>
          <w:szCs w:val="20"/>
        </w:rPr>
        <w:t xml:space="preserve"> Art: Common Assessment</w:t>
      </w:r>
      <w:r w:rsidRPr="002B72E1">
        <w:rPr>
          <w:rFonts w:ascii="Times New Roman" w:eastAsia="Times New Roman" w:hAnsi="Times New Roman" w:cs="Times New Roman"/>
          <w:b/>
          <w:sz w:val="20"/>
          <w:szCs w:val="20"/>
        </w:rPr>
        <w:t xml:space="preserve"> Rubric:</w:t>
      </w:r>
      <w:r w:rsidR="00F940EB">
        <w:rPr>
          <w:rFonts w:ascii="Times New Roman" w:eastAsia="Times New Roman" w:hAnsi="Times New Roman" w:cs="Times New Roman"/>
          <w:b/>
          <w:sz w:val="20"/>
          <w:szCs w:val="20"/>
        </w:rPr>
        <w:t xml:space="preserve"> Art Criticism</w:t>
      </w:r>
    </w:p>
    <w:tbl>
      <w:tblPr>
        <w:tblStyle w:val="TableGrid"/>
        <w:tblpPr w:leftFromText="180" w:rightFromText="180" w:vertAnchor="text" w:horzAnchor="margin" w:tblpXSpec="center" w:tblpY="18"/>
        <w:tblW w:w="10890" w:type="dxa"/>
        <w:tblLook w:val="04A0" w:firstRow="1" w:lastRow="0" w:firstColumn="1" w:lastColumn="0" w:noHBand="0" w:noVBand="1"/>
      </w:tblPr>
      <w:tblGrid>
        <w:gridCol w:w="1742"/>
        <w:gridCol w:w="1528"/>
        <w:gridCol w:w="1528"/>
        <w:gridCol w:w="1522"/>
        <w:gridCol w:w="1522"/>
        <w:gridCol w:w="1528"/>
        <w:gridCol w:w="1520"/>
      </w:tblGrid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1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2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4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96"/>
                <w:szCs w:val="96"/>
              </w:rPr>
            </w:pPr>
            <w:r w:rsidRPr="002B72E1">
              <w:rPr>
                <w:rFonts w:ascii="Times New Roman" w:eastAsia="Times New Roman" w:hAnsi="Times New Roman"/>
                <w:sz w:val="96"/>
                <w:szCs w:val="96"/>
              </w:rPr>
              <w:t>5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B86660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5F651C" w:rsidRPr="002B72E1" w:rsidTr="00D51305">
        <w:trPr>
          <w:trHeight w:val="1274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651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Default="005F651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Description of </w:t>
            </w:r>
          </w:p>
          <w:p w:rsidR="005F651C" w:rsidRPr="002B72E1" w:rsidRDefault="00F940EB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5F651C" w:rsidP="00F940E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description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artwork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’s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subject matter using art element vocabulary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 is evident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T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title’s impact 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0466E0" w:rsidP="00F940EB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Minimal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art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using art element vocabulary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provided, </w:t>
            </w:r>
            <w:r w:rsidR="00A96E2C"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but there appears to be little understanding or investigation of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the title’s impact on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 w:rsidR="000466E0"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description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art using art element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>understanding of the title’s impact on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the artist’s work 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emerging and narrow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description of the art using art element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evidence of the</w:t>
            </w:r>
            <w:r w:rsidR="00F940EB">
              <w:rPr>
                <w:rFonts w:ascii="Times New Roman" w:eastAsia="Times New Roman" w:hAnsi="Times New Roman"/>
                <w:sz w:val="16"/>
                <w:szCs w:val="16"/>
              </w:rPr>
              <w:t xml:space="preserve"> understanding of the title’s impact on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5F651C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a succ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>essful description of the art using element vocabulary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 xml:space="preserve"> and a clear understan</w:t>
            </w:r>
            <w:r w:rsidR="00FC2C76">
              <w:rPr>
                <w:rFonts w:ascii="Times New Roman" w:eastAsia="Times New Roman" w:hAnsi="Times New Roman"/>
                <w:sz w:val="16"/>
                <w:szCs w:val="16"/>
              </w:rPr>
              <w:t xml:space="preserve">ding of the title’s impact on </w:t>
            </w:r>
            <w:r w:rsidR="005F651C">
              <w:rPr>
                <w:rFonts w:ascii="Times New Roman" w:eastAsia="Times New Roman" w:hAnsi="Times New Roman"/>
                <w:sz w:val="16"/>
                <w:szCs w:val="16"/>
              </w:rPr>
              <w:t>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96E2C" w:rsidRPr="002B72E1" w:rsidRDefault="00F940EB" w:rsidP="000466E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Analysis </w:t>
            </w:r>
            <w:r w:rsidR="000466E0">
              <w:rPr>
                <w:rFonts w:ascii="Times New Roman" w:eastAsia="Times New Roman" w:hAnsi="Times New Roman"/>
                <w:sz w:val="24"/>
                <w:szCs w:val="24"/>
              </w:rPr>
              <w:t>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Very little analysis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artwork using art principle vocabulary. T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here appears to be minimal understanding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relationships among visual elements in the artist’s work.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Minimal analysis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of 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art using art principle vocabulary is provided,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but there appears to be littl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e understanding or investigation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of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the relationships among visual elements in the artist’s work.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 adequate analysis of the art using art principle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relationships among visual elements in the artist’s work is </w:t>
            </w:r>
            <w:r w:rsidR="002F6B8C">
              <w:rPr>
                <w:rFonts w:ascii="Times New Roman" w:eastAsia="Times New Roman" w:hAnsi="Times New Roman"/>
                <w:sz w:val="16"/>
                <w:szCs w:val="16"/>
              </w:rPr>
              <w:t xml:space="preserve">emerging and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narrow in scope.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There is successful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analysis of the art using art principle vocabulary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, but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evidence of the understanding of relationships among visual elements in the artist’s work 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is limited in scope.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There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 successful analysis of the art using principle vocabulary and a clear understanding of the relationships among visual elements in the artist’s work.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5F651C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Default="00A96E2C" w:rsidP="00D51305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C35DE9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Interpretation</w:t>
            </w:r>
            <w:r w:rsidR="00C35DE9">
              <w:rPr>
                <w:rFonts w:ascii="Times New Roman" w:eastAsia="Times New Roman" w:hAnsi="Times New Roman"/>
                <w:sz w:val="24"/>
                <w:szCs w:val="24"/>
              </w:rPr>
              <w:t xml:space="preserve"> of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Artwork</w:t>
            </w:r>
          </w:p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0EB" w:rsidRPr="002B72E1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A21" w:rsidRDefault="00F51A21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</w:p>
          <w:p w:rsidR="00A96E2C" w:rsidRPr="002B72E1" w:rsidRDefault="00FC2C76" w:rsidP="00FC2C76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little or no interpretation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artwork’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s meaning and no evidence of personal connection</w:t>
            </w:r>
            <w:r w:rsidR="002F6B8C">
              <w:rPr>
                <w:rFonts w:ascii="Times New Roman" w:eastAsia="Times New Roman" w:hAnsi="Times New Roman"/>
                <w:sz w:val="16"/>
                <w:szCs w:val="16"/>
              </w:rPr>
              <w:t>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some interpretation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art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work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’s meaning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 xml:space="preserve">but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 w:rsidR="00BD27C5">
              <w:rPr>
                <w:rFonts w:ascii="Times New Roman" w:eastAsia="Times New Roman" w:hAnsi="Times New Roman"/>
                <w:sz w:val="16"/>
                <w:szCs w:val="16"/>
              </w:rPr>
              <w:t>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some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interpretation of the artwork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’s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meaning,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but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minimal.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D27C5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is interpretation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artwork’s meaning </w:t>
            </w:r>
            <w:r w:rsidR="00B86660">
              <w:rPr>
                <w:rFonts w:ascii="Times New Roman" w:eastAsia="Times New Roman" w:hAnsi="Times New Roman"/>
                <w:sz w:val="16"/>
                <w:szCs w:val="16"/>
              </w:rPr>
              <w:t xml:space="preserve">and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>personal connection is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B86660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>The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re</w:t>
            </w:r>
            <w:r w:rsidRPr="002B72E1">
              <w:rPr>
                <w:rFonts w:ascii="Times New Roman" w:eastAsia="Times New Roman" w:hAnsi="Times New Roman"/>
                <w:sz w:val="16"/>
                <w:szCs w:val="16"/>
              </w:rPr>
              <w:t xml:space="preserve">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is clear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interpretation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of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artwork’s meaning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and the </w:t>
            </w:r>
            <w:r w:rsidR="00F51A21">
              <w:rPr>
                <w:rFonts w:ascii="Times New Roman" w:eastAsia="Times New Roman" w:hAnsi="Times New Roman"/>
                <w:sz w:val="16"/>
                <w:szCs w:val="16"/>
              </w:rPr>
              <w:t xml:space="preserve">personal connection is </w:t>
            </w:r>
            <w:r>
              <w:rPr>
                <w:rFonts w:ascii="Times New Roman" w:eastAsia="Times New Roman" w:hAnsi="Times New Roman"/>
                <w:sz w:val="16"/>
                <w:szCs w:val="16"/>
              </w:rPr>
              <w:t>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6E2C" w:rsidRPr="002B72E1" w:rsidRDefault="00A96E2C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  <w:tr w:rsidR="00F940EB" w:rsidRPr="002B72E1" w:rsidTr="00D51305">
        <w:trPr>
          <w:trHeight w:val="1238"/>
        </w:trPr>
        <w:tc>
          <w:tcPr>
            <w:tcW w:w="1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F940EB" w:rsidRDefault="00F940EB" w:rsidP="00F940EB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Evaluation of artwork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Default="00F51A21" w:rsidP="00F51A21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no personal evaluation of the artwork and no suggestions on improvements that the artist could make to create a more successful piece.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some personal evaluation of the artwork, but the suggestions on improvements that the artist could make to create a more successful piece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BD27C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There is some personal evaluation of the </w:t>
            </w:r>
            <w:proofErr w:type="gramStart"/>
            <w:r>
              <w:rPr>
                <w:rFonts w:ascii="Times New Roman" w:eastAsia="Times New Roman" w:hAnsi="Times New Roman"/>
                <w:sz w:val="16"/>
                <w:szCs w:val="16"/>
              </w:rPr>
              <w:t>artwork,</w:t>
            </w:r>
            <w:proofErr w:type="gramEnd"/>
            <w:r>
              <w:rPr>
                <w:rFonts w:ascii="Times New Roman" w:eastAsia="Times New Roman" w:hAnsi="Times New Roman"/>
                <w:sz w:val="16"/>
                <w:szCs w:val="16"/>
              </w:rPr>
              <w:t xml:space="preserve"> the suggestions on improvements that the artist could make to create a more successful piece are minimal and emerging.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personal evaluation of the artwork and the suggestions on improvements are adequate.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/>
                <w:sz w:val="16"/>
                <w:szCs w:val="16"/>
              </w:rPr>
              <w:t>There is clear evaluation of the artwork and the suggestions on improvements are thoughtful.</w:t>
            </w: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40EB" w:rsidRPr="002B72E1" w:rsidRDefault="00F51A21" w:rsidP="00D51305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B72E1">
              <w:rPr>
                <w:rFonts w:ascii="Times New Roman" w:eastAsia="Times New Roman" w:hAnsi="Times New Roman"/>
                <w:sz w:val="24"/>
                <w:szCs w:val="24"/>
              </w:rPr>
              <w:t>Score:</w:t>
            </w:r>
          </w:p>
        </w:tc>
      </w:tr>
    </w:tbl>
    <w:p w:rsidR="00A96E2C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B86660" w:rsidRPr="002B72E1" w:rsidRDefault="00B86660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Additional teacher comments: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ab/>
        <w:t xml:space="preserve">Total score:   </w:t>
      </w:r>
      <w:r w:rsidR="00F51A21">
        <w:rPr>
          <w:rFonts w:ascii="Times New Roman" w:eastAsia="Times New Roman" w:hAnsi="Times New Roman" w:cs="Times New Roman"/>
          <w:sz w:val="20"/>
          <w:szCs w:val="20"/>
        </w:rPr>
        <w:t xml:space="preserve">        /20</w:t>
      </w:r>
    </w:p>
    <w:p w:rsidR="00A96E2C" w:rsidRPr="002B72E1" w:rsidRDefault="00A96E2C" w:rsidP="00A96E2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86660" w:rsidRDefault="00B86660" w:rsidP="00B8666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B86660" w:rsidRDefault="00B86660"/>
    <w:sectPr w:rsidR="00B866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6E2C"/>
    <w:rsid w:val="000466E0"/>
    <w:rsid w:val="002F6B8C"/>
    <w:rsid w:val="005F651C"/>
    <w:rsid w:val="008C7EB8"/>
    <w:rsid w:val="00A96E2C"/>
    <w:rsid w:val="00B86660"/>
    <w:rsid w:val="00BD27C5"/>
    <w:rsid w:val="00C35DE9"/>
    <w:rsid w:val="00EB221A"/>
    <w:rsid w:val="00F51A21"/>
    <w:rsid w:val="00F940EB"/>
    <w:rsid w:val="00FC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E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6E2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480</Words>
  <Characters>2737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Judith Condon</dc:creator>
  <cp:lastModifiedBy>Lynnea Smyre</cp:lastModifiedBy>
  <cp:revision>2</cp:revision>
  <dcterms:created xsi:type="dcterms:W3CDTF">2014-12-17T13:52:00Z</dcterms:created>
  <dcterms:modified xsi:type="dcterms:W3CDTF">2014-12-17T13:52:00Z</dcterms:modified>
</cp:coreProperties>
</file>